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C11B26"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320346C2"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20</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04DC57AE"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3833A8">
        <w:rPr>
          <w:rFonts w:ascii="Times New Roman" w:hAnsi="Times New Roman" w:cs="Times New Roman"/>
          <w:b/>
          <w:bCs/>
        </w:rPr>
        <w:t>Energimarknadsinspektionen</w:t>
      </w:r>
    </w:p>
    <w:p w14:paraId="141C680F" w14:textId="1C3CCC5E"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diariet@ei.se</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04C3BEE7" w:rsidR="00102731" w:rsidRPr="003833A8" w:rsidRDefault="003833A8" w:rsidP="00481BE0">
      <w:pPr>
        <w:pBdr>
          <w:bottom w:val="single" w:sz="6" w:space="1" w:color="auto"/>
        </w:pBdr>
        <w:spacing w:after="0"/>
        <w:rPr>
          <w:rFonts w:ascii="Times New Roman" w:hAnsi="Times New Roman" w:cs="Times New Roman"/>
          <w:b/>
          <w:bCs/>
          <w:sz w:val="36"/>
          <w:szCs w:val="36"/>
        </w:rPr>
      </w:pPr>
      <w:r w:rsidRPr="003833A8">
        <w:rPr>
          <w:rFonts w:ascii="Times New Roman" w:hAnsi="Times New Roman" w:cs="Times New Roman"/>
          <w:b/>
          <w:sz w:val="28"/>
          <w:szCs w:val="28"/>
        </w:rPr>
        <w:t xml:space="preserve">Yttrande i ärende </w:t>
      </w:r>
      <w:proofErr w:type="gramStart"/>
      <w:r w:rsidRPr="003833A8">
        <w:rPr>
          <w:rFonts w:ascii="Times New Roman" w:hAnsi="Times New Roman" w:cs="Times New Roman"/>
          <w:b/>
          <w:sz w:val="28"/>
          <w:szCs w:val="28"/>
        </w:rPr>
        <w:t>2020-103488</w:t>
      </w:r>
      <w:proofErr w:type="gramEnd"/>
      <w:r>
        <w:rPr>
          <w:rFonts w:ascii="Times New Roman" w:hAnsi="Times New Roman" w:cs="Times New Roman"/>
          <w:b/>
          <w:sz w:val="28"/>
          <w:szCs w:val="28"/>
        </w:rPr>
        <w:t xml:space="preserve"> – Hansa Power Bridge (700 MW likströmsförbindelse mellan Sverige och Tyskland)</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356C99A5" w14:textId="05E3D1E2" w:rsidR="00481BE0" w:rsidRDefault="00481BE0" w:rsidP="00481BE0">
      <w:pPr>
        <w:spacing w:line="276" w:lineRule="auto"/>
        <w:jc w:val="both"/>
        <w:rPr>
          <w:rFonts w:ascii="Times New Roman" w:hAnsi="Times New Roman" w:cs="Times New Roman"/>
        </w:rPr>
      </w:pPr>
      <w:r w:rsidRPr="004D4B0C">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Pr>
          <w:rFonts w:ascii="Times New Roman" w:hAnsi="Times New Roman" w:cs="Times New Roman"/>
        </w:rPr>
        <w:t>Vi har för yttrande erhållit rubricerat ärende och vill i anledning därav framföra det följande:</w:t>
      </w:r>
    </w:p>
    <w:p w14:paraId="0FF77092" w14:textId="3B9A9D1F" w:rsidR="003833A8" w:rsidRPr="003833A8" w:rsidRDefault="003833A8" w:rsidP="00481BE0">
      <w:pPr>
        <w:spacing w:line="276" w:lineRule="auto"/>
        <w:jc w:val="both"/>
        <w:rPr>
          <w:rFonts w:ascii="Times New Roman" w:hAnsi="Times New Roman" w:cs="Times New Roman"/>
        </w:rPr>
      </w:pPr>
      <w:r w:rsidRPr="003833A8">
        <w:rPr>
          <w:rFonts w:ascii="Times New Roman" w:hAnsi="Times New Roman" w:cs="Times New Roman"/>
        </w:rPr>
        <w:t>Svenska Kraftnät har ansökt hos Energimarknadsinspektionen (</w:t>
      </w:r>
      <w:proofErr w:type="spellStart"/>
      <w:r w:rsidRPr="003833A8">
        <w:rPr>
          <w:rFonts w:ascii="Times New Roman" w:hAnsi="Times New Roman" w:cs="Times New Roman"/>
        </w:rPr>
        <w:t>Ei</w:t>
      </w:r>
      <w:proofErr w:type="spellEnd"/>
      <w:r w:rsidRPr="003833A8">
        <w:rPr>
          <w:rFonts w:ascii="Times New Roman" w:hAnsi="Times New Roman" w:cs="Times New Roman"/>
        </w:rPr>
        <w:t xml:space="preserve">) om tillstånd att bygga och använda en kraftledning (nätkoncession för linje). Ansökan avser en mark och sjökabel från station </w:t>
      </w:r>
      <w:proofErr w:type="spellStart"/>
      <w:r w:rsidRPr="003833A8">
        <w:rPr>
          <w:rFonts w:ascii="Times New Roman" w:hAnsi="Times New Roman" w:cs="Times New Roman"/>
        </w:rPr>
        <w:t>Hurva</w:t>
      </w:r>
      <w:proofErr w:type="spellEnd"/>
      <w:r w:rsidRPr="003833A8">
        <w:rPr>
          <w:rFonts w:ascii="Times New Roman" w:hAnsi="Times New Roman" w:cs="Times New Roman"/>
        </w:rPr>
        <w:t xml:space="preserve"> i Hörby till svensk territorialgräns. Ledningen berör Hörby, Ystad och Sjöbo kommuner i Skåne län. Den ska drivas med 300 kV (nominell spänning) och konstrueras för 320 kV (konstruktionsspänning). </w:t>
      </w:r>
      <w:proofErr w:type="spellStart"/>
      <w:r w:rsidRPr="003833A8">
        <w:rPr>
          <w:rFonts w:ascii="Times New Roman" w:hAnsi="Times New Roman" w:cs="Times New Roman"/>
        </w:rPr>
        <w:t>Ei</w:t>
      </w:r>
      <w:proofErr w:type="spellEnd"/>
      <w:r w:rsidRPr="003833A8">
        <w:rPr>
          <w:rFonts w:ascii="Times New Roman" w:hAnsi="Times New Roman" w:cs="Times New Roman"/>
        </w:rPr>
        <w:t xml:space="preserve"> bereder ansökan men det är regeringen som avgör om ledningen ska få tillstånd.</w:t>
      </w:r>
    </w:p>
    <w:p w14:paraId="6D49E27B" w14:textId="60D06933" w:rsidR="00BE56F5" w:rsidRDefault="003833A8" w:rsidP="00A16F20">
      <w:pPr>
        <w:spacing w:line="276" w:lineRule="auto"/>
        <w:jc w:val="both"/>
        <w:rPr>
          <w:rFonts w:ascii="Times New Roman" w:hAnsi="Times New Roman" w:cs="Times New Roman"/>
        </w:rPr>
      </w:pPr>
      <w:r>
        <w:rPr>
          <w:rFonts w:ascii="Times New Roman" w:hAnsi="Times New Roman" w:cs="Times New Roman"/>
        </w:rPr>
        <w:t xml:space="preserve">SFPO har inga synpunkter på landdragningen. Vad avser dragningen med sjökabel från </w:t>
      </w:r>
      <w:r w:rsidR="00296F69">
        <w:rPr>
          <w:rFonts w:ascii="Times New Roman" w:hAnsi="Times New Roman" w:cs="Times New Roman"/>
        </w:rPr>
        <w:t xml:space="preserve">Klintholmen, </w:t>
      </w:r>
      <w:r>
        <w:rPr>
          <w:rFonts w:ascii="Times New Roman" w:hAnsi="Times New Roman" w:cs="Times New Roman"/>
        </w:rPr>
        <w:t xml:space="preserve">Ystad till svensk territorialgräns i Östersjön </w:t>
      </w:r>
      <w:r w:rsidR="00296F69">
        <w:rPr>
          <w:rFonts w:ascii="Times New Roman" w:hAnsi="Times New Roman" w:cs="Times New Roman"/>
        </w:rPr>
        <w:t>har vi följande synpunkter</w:t>
      </w:r>
      <w:r w:rsidR="000D0344">
        <w:rPr>
          <w:rFonts w:ascii="Times New Roman" w:hAnsi="Times New Roman" w:cs="Times New Roman"/>
        </w:rPr>
        <w:t>, som tidigare har framförts</w:t>
      </w:r>
      <w:r w:rsidR="00296F69">
        <w:rPr>
          <w:rFonts w:ascii="Times New Roman" w:hAnsi="Times New Roman" w:cs="Times New Roman"/>
        </w:rPr>
        <w:t xml:space="preserve">: </w:t>
      </w:r>
    </w:p>
    <w:p w14:paraId="5ADBAD69" w14:textId="7E339FC8" w:rsidR="00296F69" w:rsidRDefault="00296F69" w:rsidP="00A16F20">
      <w:pPr>
        <w:spacing w:line="276" w:lineRule="auto"/>
        <w:jc w:val="both"/>
        <w:rPr>
          <w:rFonts w:ascii="Times New Roman" w:hAnsi="Times New Roman" w:cs="Times New Roman"/>
        </w:rPr>
      </w:pPr>
      <w:r>
        <w:rPr>
          <w:rFonts w:ascii="Times New Roman" w:hAnsi="Times New Roman" w:cs="Times New Roman"/>
        </w:rPr>
        <w:t xml:space="preserve">Kabeln måste spolas </w:t>
      </w:r>
      <w:r w:rsidR="008B1989">
        <w:rPr>
          <w:rFonts w:ascii="Times New Roman" w:hAnsi="Times New Roman" w:cs="Times New Roman"/>
        </w:rPr>
        <w:t xml:space="preserve">eller grävas </w:t>
      </w:r>
      <w:r>
        <w:rPr>
          <w:rFonts w:ascii="Times New Roman" w:hAnsi="Times New Roman" w:cs="Times New Roman"/>
        </w:rPr>
        <w:t>ne</w:t>
      </w:r>
      <w:r w:rsidR="008B1989">
        <w:rPr>
          <w:rFonts w:ascii="Times New Roman" w:hAnsi="Times New Roman" w:cs="Times New Roman"/>
        </w:rPr>
        <w:t>d</w:t>
      </w:r>
      <w:r>
        <w:rPr>
          <w:rFonts w:ascii="Times New Roman" w:hAnsi="Times New Roman" w:cs="Times New Roman"/>
        </w:rPr>
        <w:t xml:space="preserve"> under havsbottnen för att inte utgöra något hinder för det fiske som bedrivs. Vi noterar att så kommer att ske alternativt att de</w:t>
      </w:r>
      <w:r w:rsidR="000821AF">
        <w:rPr>
          <w:rFonts w:ascii="Times New Roman" w:hAnsi="Times New Roman" w:cs="Times New Roman"/>
        </w:rPr>
        <w:t>t,</w:t>
      </w:r>
      <w:r>
        <w:rPr>
          <w:rFonts w:ascii="Times New Roman" w:hAnsi="Times New Roman" w:cs="Times New Roman"/>
        </w:rPr>
        <w:t xml:space="preserve"> där nedspolning</w:t>
      </w:r>
      <w:r w:rsidR="008B1989">
        <w:rPr>
          <w:rFonts w:ascii="Times New Roman" w:hAnsi="Times New Roman" w:cs="Times New Roman"/>
        </w:rPr>
        <w:t xml:space="preserve"> eller nedgrävning</w:t>
      </w:r>
      <w:r>
        <w:rPr>
          <w:rFonts w:ascii="Times New Roman" w:hAnsi="Times New Roman" w:cs="Times New Roman"/>
        </w:rPr>
        <w:t xml:space="preserve"> inte kan ske</w:t>
      </w:r>
      <w:r w:rsidR="000821AF">
        <w:rPr>
          <w:rFonts w:ascii="Times New Roman" w:hAnsi="Times New Roman" w:cs="Times New Roman"/>
        </w:rPr>
        <w:t>,</w:t>
      </w:r>
      <w:r>
        <w:rPr>
          <w:rFonts w:ascii="Times New Roman" w:hAnsi="Times New Roman" w:cs="Times New Roman"/>
        </w:rPr>
        <w:t xml:space="preserve"> kommer att täckas </w:t>
      </w:r>
      <w:r w:rsidR="000821AF">
        <w:rPr>
          <w:rFonts w:ascii="Times New Roman" w:hAnsi="Times New Roman" w:cs="Times New Roman"/>
        </w:rPr>
        <w:t>med</w:t>
      </w:r>
      <w:r>
        <w:rPr>
          <w:rFonts w:ascii="Times New Roman" w:hAnsi="Times New Roman" w:cs="Times New Roman"/>
        </w:rPr>
        <w:t xml:space="preserve"> betongplattor eller stenmassor. </w:t>
      </w:r>
      <w:r w:rsidR="008B1989">
        <w:rPr>
          <w:rFonts w:ascii="Times New Roman" w:hAnsi="Times New Roman" w:cs="Times New Roman"/>
        </w:rPr>
        <w:t xml:space="preserve">Kabeln kommer att spolas ned </w:t>
      </w:r>
      <w:r w:rsidR="003B5C1F">
        <w:rPr>
          <w:rFonts w:ascii="Times New Roman" w:hAnsi="Times New Roman" w:cs="Times New Roman"/>
        </w:rPr>
        <w:t xml:space="preserve">i möjligaste mån på ett djup om ca 1,5 – 2 m i bottensedimentet för att undvika skador från </w:t>
      </w:r>
      <w:proofErr w:type="gramStart"/>
      <w:r w:rsidR="003B5C1F">
        <w:rPr>
          <w:rFonts w:ascii="Times New Roman" w:hAnsi="Times New Roman" w:cs="Times New Roman"/>
        </w:rPr>
        <w:t>bl.a.</w:t>
      </w:r>
      <w:proofErr w:type="gramEnd"/>
      <w:r w:rsidR="003B5C1F">
        <w:rPr>
          <w:rFonts w:ascii="Times New Roman" w:hAnsi="Times New Roman" w:cs="Times New Roman"/>
        </w:rPr>
        <w:t xml:space="preserve"> </w:t>
      </w:r>
      <w:r w:rsidR="00661234">
        <w:rPr>
          <w:rFonts w:ascii="Times New Roman" w:hAnsi="Times New Roman" w:cs="Times New Roman"/>
        </w:rPr>
        <w:t>fiske</w:t>
      </w:r>
      <w:r w:rsidR="003B5C1F">
        <w:rPr>
          <w:rFonts w:ascii="Times New Roman" w:hAnsi="Times New Roman" w:cs="Times New Roman"/>
        </w:rPr>
        <w:t xml:space="preserve">. </w:t>
      </w:r>
    </w:p>
    <w:p w14:paraId="3E39CEF9" w14:textId="3617A554" w:rsidR="003B5C1F" w:rsidRDefault="003B5C1F" w:rsidP="00A16F20">
      <w:pPr>
        <w:spacing w:line="276" w:lineRule="auto"/>
        <w:jc w:val="both"/>
        <w:rPr>
          <w:rFonts w:ascii="Times New Roman" w:hAnsi="Times New Roman" w:cs="Times New Roman"/>
        </w:rPr>
      </w:pPr>
      <w:r>
        <w:rPr>
          <w:rFonts w:ascii="Times New Roman" w:hAnsi="Times New Roman" w:cs="Times New Roman"/>
        </w:rPr>
        <w:t>SFPO önskar information om när arbetet påbörjas i så god tid att det fiske som bedrivs i området har möjlighet att förhålla sig till arbetet på ett bra sätt. SFPO önskar vidare information om den exakta sträckningen av sjökabeln när den är utplacerad</w:t>
      </w:r>
      <w:r w:rsidR="000D0344">
        <w:rPr>
          <w:rFonts w:ascii="Times New Roman" w:hAnsi="Times New Roman" w:cs="Times New Roman"/>
        </w:rPr>
        <w:t>,</w:t>
      </w:r>
      <w:r>
        <w:rPr>
          <w:rFonts w:ascii="Times New Roman" w:hAnsi="Times New Roman" w:cs="Times New Roman"/>
        </w:rPr>
        <w:t xml:space="preserve"> så att informationen kan delges de som bedriver fiske </w:t>
      </w:r>
      <w:r>
        <w:rPr>
          <w:rFonts w:ascii="Times New Roman" w:hAnsi="Times New Roman" w:cs="Times New Roman"/>
        </w:rPr>
        <w:lastRenderedPageBreak/>
        <w:t xml:space="preserve">i området. </w:t>
      </w:r>
      <w:r w:rsidR="00055E1C">
        <w:rPr>
          <w:rFonts w:ascii="Times New Roman" w:hAnsi="Times New Roman" w:cs="Times New Roman"/>
        </w:rPr>
        <w:t xml:space="preserve">SFPO har noterat Svenska Kraftnäts intention att påverkan på yrkesfisket ska hållas till ett absolut minimum – bra. Om fiskare lider skada till följd av Hansa Power Bridge anser SFPO att fiskare ska hållas skadeslösa, dvs. ersättning för skada ska utgå. </w:t>
      </w:r>
    </w:p>
    <w:p w14:paraId="23BBE9DC" w14:textId="7B075112" w:rsidR="00055E1C" w:rsidRDefault="00055E1C" w:rsidP="00A16F20">
      <w:pPr>
        <w:spacing w:line="276" w:lineRule="auto"/>
        <w:jc w:val="both"/>
        <w:rPr>
          <w:rFonts w:ascii="Times New Roman" w:hAnsi="Times New Roman" w:cs="Times New Roman"/>
        </w:rPr>
      </w:pPr>
    </w:p>
    <w:p w14:paraId="62BE0990" w14:textId="1B099132" w:rsidR="00055E1C" w:rsidRPr="00055E1C" w:rsidRDefault="00055E1C" w:rsidP="00A16F20">
      <w:pPr>
        <w:spacing w:line="276" w:lineRule="auto"/>
        <w:jc w:val="both"/>
        <w:rPr>
          <w:rFonts w:ascii="Times New Roman" w:hAnsi="Times New Roman" w:cs="Times New Roman"/>
          <w:b/>
          <w:bCs/>
        </w:rPr>
      </w:pPr>
      <w:r w:rsidRPr="00055E1C">
        <w:rPr>
          <w:rFonts w:ascii="Times New Roman" w:hAnsi="Times New Roman" w:cs="Times New Roman"/>
          <w:b/>
          <w:bCs/>
        </w:rPr>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32DCC91A"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p>
    <w:p w14:paraId="5B1BB838" w14:textId="25FF1536"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77A2" w14:textId="77777777" w:rsidR="00C11B26" w:rsidRDefault="00C11B26" w:rsidP="00BE56F5">
      <w:pPr>
        <w:spacing w:after="0" w:line="240" w:lineRule="auto"/>
      </w:pPr>
      <w:r>
        <w:separator/>
      </w:r>
    </w:p>
  </w:endnote>
  <w:endnote w:type="continuationSeparator" w:id="0">
    <w:p w14:paraId="21DB0AC8" w14:textId="77777777" w:rsidR="00C11B26" w:rsidRDefault="00C11B26"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9127" w14:textId="77777777" w:rsidR="00C11B26" w:rsidRDefault="00C11B26" w:rsidP="00BE56F5">
      <w:pPr>
        <w:spacing w:after="0" w:line="240" w:lineRule="auto"/>
      </w:pPr>
      <w:r>
        <w:separator/>
      </w:r>
    </w:p>
  </w:footnote>
  <w:footnote w:type="continuationSeparator" w:id="0">
    <w:p w14:paraId="5FF9EAF8" w14:textId="77777777" w:rsidR="00C11B26" w:rsidRDefault="00C11B26"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821AF"/>
    <w:rsid w:val="000D0344"/>
    <w:rsid w:val="00102731"/>
    <w:rsid w:val="0024734D"/>
    <w:rsid w:val="00256A2D"/>
    <w:rsid w:val="00296F69"/>
    <w:rsid w:val="00355517"/>
    <w:rsid w:val="003833A8"/>
    <w:rsid w:val="003B47C7"/>
    <w:rsid w:val="003B5C1F"/>
    <w:rsid w:val="00444F21"/>
    <w:rsid w:val="00465CE6"/>
    <w:rsid w:val="00481BE0"/>
    <w:rsid w:val="00661234"/>
    <w:rsid w:val="007110E1"/>
    <w:rsid w:val="007A08A8"/>
    <w:rsid w:val="007C0E50"/>
    <w:rsid w:val="008B1989"/>
    <w:rsid w:val="008C28F4"/>
    <w:rsid w:val="00995122"/>
    <w:rsid w:val="00A16F20"/>
    <w:rsid w:val="00BE56F5"/>
    <w:rsid w:val="00C11B26"/>
    <w:rsid w:val="00C11E3D"/>
    <w:rsid w:val="00C13587"/>
    <w:rsid w:val="00E430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394</Words>
  <Characters>2091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cp:revision>
  <dcterms:created xsi:type="dcterms:W3CDTF">2021-09-20T07:26:00Z</dcterms:created>
  <dcterms:modified xsi:type="dcterms:W3CDTF">2021-09-20T13:12:00Z</dcterms:modified>
</cp:coreProperties>
</file>